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403" w:type="dxa"/>
        <w:tblLook w:val="04A0" w:firstRow="1" w:lastRow="0" w:firstColumn="1" w:lastColumn="0" w:noHBand="0" w:noVBand="1"/>
      </w:tblPr>
      <w:tblGrid>
        <w:gridCol w:w="4701"/>
        <w:gridCol w:w="2351"/>
        <w:gridCol w:w="2351"/>
      </w:tblGrid>
      <w:tr w:rsidR="008A6B6B" w:rsidRPr="005F797A" w:rsidTr="00567FD1">
        <w:trPr>
          <w:trHeight w:val="740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8A6B6B" w:rsidRPr="005F797A" w:rsidRDefault="008A6B6B" w:rsidP="00567FD1">
            <w:pPr>
              <w:rPr>
                <w:b/>
                <w:sz w:val="24"/>
                <w:szCs w:val="24"/>
              </w:rPr>
            </w:pPr>
            <w:r w:rsidRPr="005F797A">
              <w:rPr>
                <w:b/>
                <w:sz w:val="24"/>
                <w:szCs w:val="24"/>
              </w:rPr>
              <w:t xml:space="preserve">Antragsteller: 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B6B" w:rsidRPr="005F797A" w:rsidRDefault="008A6B6B" w:rsidP="0056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A6B6B" w:rsidRPr="005F797A" w:rsidTr="00567FD1">
        <w:trPr>
          <w:trHeight w:val="1522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8A6B6B" w:rsidRPr="005F797A" w:rsidRDefault="008A6B6B" w:rsidP="00567FD1">
            <w:pPr>
              <w:rPr>
                <w:b/>
                <w:sz w:val="24"/>
                <w:szCs w:val="24"/>
              </w:rPr>
            </w:pPr>
            <w:r w:rsidRPr="005F797A">
              <w:rPr>
                <w:b/>
                <w:sz w:val="24"/>
                <w:szCs w:val="24"/>
              </w:rPr>
              <w:t>Wann wurde der Bauplatz von der Gemeinde Untermünkheim erworben?</w:t>
            </w:r>
          </w:p>
        </w:tc>
        <w:sdt>
          <w:sdtPr>
            <w:rPr>
              <w:sz w:val="24"/>
              <w:szCs w:val="24"/>
            </w:rPr>
            <w:id w:val="1763091"/>
            <w:placeholder>
              <w:docPart w:val="C1949BE76E144CE78D998363B0E93AC9"/>
            </w:placeholder>
            <w:showingPlcHdr/>
            <w:date w:fullDate="2015-03-0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70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A6B6B" w:rsidRPr="005F797A" w:rsidRDefault="008A6B6B" w:rsidP="00567FD1">
                <w:pPr>
                  <w:rPr>
                    <w:sz w:val="24"/>
                    <w:szCs w:val="24"/>
                  </w:rPr>
                </w:pPr>
                <w:r w:rsidRPr="0084199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8A6B6B" w:rsidRPr="005F797A" w:rsidTr="00567FD1">
        <w:trPr>
          <w:trHeight w:val="740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8A6B6B" w:rsidRPr="005F797A" w:rsidRDefault="008A6B6B" w:rsidP="00567FD1">
            <w:pPr>
              <w:rPr>
                <w:b/>
                <w:sz w:val="24"/>
                <w:szCs w:val="24"/>
              </w:rPr>
            </w:pPr>
            <w:r w:rsidRPr="005F797A">
              <w:rPr>
                <w:b/>
                <w:sz w:val="24"/>
                <w:szCs w:val="24"/>
              </w:rPr>
              <w:t>Haben Sie Kinder unter 16 Jahre?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8A6B6B" w:rsidRPr="005F797A" w:rsidRDefault="008A6B6B" w:rsidP="0056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sz w:val="24"/>
                <w:szCs w:val="24"/>
              </w:rPr>
              <w:instrText xml:space="preserve"> FORMCHECKBOX </w:instrText>
            </w:r>
            <w:r w:rsidR="007E056F">
              <w:rPr>
                <w:sz w:val="24"/>
                <w:szCs w:val="24"/>
              </w:rPr>
            </w:r>
            <w:r w:rsidR="007E05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</w:t>
            </w:r>
            <w:r w:rsidRPr="005F797A">
              <w:rPr>
                <w:b/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8A6B6B" w:rsidRPr="005F797A" w:rsidRDefault="008A6B6B" w:rsidP="0056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="007E056F">
              <w:rPr>
                <w:sz w:val="24"/>
                <w:szCs w:val="24"/>
              </w:rPr>
            </w:r>
            <w:r w:rsidR="007E05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</w:t>
            </w:r>
            <w:r w:rsidRPr="005F797A">
              <w:rPr>
                <w:b/>
                <w:sz w:val="24"/>
                <w:szCs w:val="24"/>
              </w:rPr>
              <w:t>nein</w:t>
            </w:r>
          </w:p>
        </w:tc>
      </w:tr>
      <w:tr w:rsidR="008A6B6B" w:rsidRPr="005F797A" w:rsidTr="00567FD1">
        <w:trPr>
          <w:trHeight w:val="740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8A6B6B" w:rsidRDefault="008A6B6B" w:rsidP="00567FD1">
            <w:pPr>
              <w:rPr>
                <w:sz w:val="24"/>
                <w:szCs w:val="24"/>
              </w:rPr>
            </w:pPr>
            <w:r w:rsidRPr="005F797A">
              <w:rPr>
                <w:b/>
                <w:sz w:val="24"/>
                <w:szCs w:val="24"/>
              </w:rPr>
              <w:t>Anzahl der Kinder unter 16 Jahre: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B6B" w:rsidRDefault="008A6B6B" w:rsidP="0056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8A6B6B" w:rsidRPr="005F797A" w:rsidTr="00567FD1">
        <w:trPr>
          <w:trHeight w:val="740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8A6B6B" w:rsidRPr="005F797A" w:rsidRDefault="008A6B6B" w:rsidP="00567F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Haben Sie Kinder, die älter als 16 Jahre sind, aber aufgrund einer Behinderung auf Dauer nicht selbst für den Lebensunterhalt sorgen können?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B6B" w:rsidRDefault="008A6B6B" w:rsidP="0056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8A6B6B" w:rsidRPr="005F797A" w:rsidTr="00567FD1">
        <w:trPr>
          <w:trHeight w:val="1274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8A6B6B" w:rsidRPr="005F797A" w:rsidRDefault="008A6B6B" w:rsidP="00567FD1">
            <w:pPr>
              <w:rPr>
                <w:b/>
                <w:sz w:val="24"/>
                <w:szCs w:val="24"/>
              </w:rPr>
            </w:pPr>
            <w:r w:rsidRPr="005F797A">
              <w:rPr>
                <w:b/>
                <w:sz w:val="24"/>
                <w:szCs w:val="24"/>
              </w:rPr>
              <w:t>Haben Sie bereits über ausreichendes, familiengerechtes Wohneigentum verfügt?</w:t>
            </w:r>
          </w:p>
          <w:p w:rsidR="008A6B6B" w:rsidRPr="008A6B6B" w:rsidRDefault="008A6B6B" w:rsidP="00567FD1">
            <w:pPr>
              <w:rPr>
                <w:b/>
                <w:sz w:val="24"/>
                <w:szCs w:val="24"/>
              </w:rPr>
            </w:pPr>
            <w:r w:rsidRPr="005F797A">
              <w:rPr>
                <w:b/>
                <w:sz w:val="24"/>
                <w:szCs w:val="24"/>
                <w:u w:val="single"/>
              </w:rPr>
              <w:t>Bitte Nachweise beifügen</w:t>
            </w:r>
            <w:r w:rsidRPr="005F797A">
              <w:rPr>
                <w:b/>
                <w:sz w:val="24"/>
                <w:szCs w:val="24"/>
              </w:rPr>
              <w:t xml:space="preserve"> (z. B. Grundrissplan, Kündigung Mietverhältnis)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8A6B6B" w:rsidRPr="005F797A" w:rsidRDefault="008A6B6B" w:rsidP="0056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>
              <w:rPr>
                <w:sz w:val="24"/>
                <w:szCs w:val="24"/>
              </w:rPr>
              <w:instrText xml:space="preserve"> FORMCHECKBOX </w:instrText>
            </w:r>
            <w:r w:rsidR="007E056F">
              <w:rPr>
                <w:sz w:val="24"/>
                <w:szCs w:val="24"/>
              </w:rPr>
            </w:r>
            <w:r w:rsidR="007E05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</w:t>
            </w:r>
            <w:r w:rsidRPr="005F797A">
              <w:rPr>
                <w:b/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8A6B6B" w:rsidRPr="005F797A" w:rsidRDefault="008A6B6B" w:rsidP="0056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>
              <w:rPr>
                <w:sz w:val="24"/>
                <w:szCs w:val="24"/>
              </w:rPr>
              <w:instrText xml:space="preserve"> FORMCHECKBOX </w:instrText>
            </w:r>
            <w:r w:rsidR="007E056F">
              <w:rPr>
                <w:sz w:val="24"/>
                <w:szCs w:val="24"/>
              </w:rPr>
            </w:r>
            <w:r w:rsidR="007E05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</w:t>
            </w:r>
            <w:r w:rsidRPr="005F797A">
              <w:rPr>
                <w:b/>
                <w:sz w:val="24"/>
                <w:szCs w:val="24"/>
              </w:rPr>
              <w:t>nein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6B6B" w:rsidRPr="005F797A" w:rsidTr="00567FD1">
        <w:trPr>
          <w:trHeight w:val="2500"/>
        </w:trPr>
        <w:tc>
          <w:tcPr>
            <w:tcW w:w="9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B6B" w:rsidRDefault="008A6B6B" w:rsidP="00567FD1">
            <w:pPr>
              <w:rPr>
                <w:sz w:val="24"/>
                <w:szCs w:val="24"/>
              </w:rPr>
            </w:pPr>
            <w:r w:rsidRPr="005F797A">
              <w:rPr>
                <w:sz w:val="24"/>
                <w:szCs w:val="24"/>
              </w:rPr>
              <w:t>(</w:t>
            </w:r>
            <w:r w:rsidRPr="005F797A">
              <w:rPr>
                <w:sz w:val="24"/>
                <w:szCs w:val="24"/>
              </w:rPr>
              <w:sym w:font="Wingdings 3" w:char="F022"/>
            </w:r>
            <w:r w:rsidRPr="005F797A">
              <w:rPr>
                <w:sz w:val="24"/>
                <w:szCs w:val="24"/>
              </w:rPr>
              <w:t xml:space="preserve"> Auszug aus der Richtlinie: „</w:t>
            </w:r>
            <w:r w:rsidRPr="005F797A">
              <w:rPr>
                <w:rFonts w:cstheme="minorHAnsi"/>
                <w:i/>
                <w:sz w:val="24"/>
                <w:szCs w:val="24"/>
              </w:rPr>
              <w:t>Ausreichend, familiengerechtes Wohneigentum wird entsprechend der Definition für eine Wohneigentum-Basisförderung der L-Bank (Staatsbank Baden-Württemberg) wie folgt festgesetzt: Als ausreichend und familiengerecht gilt regelmäßig eine Wohnfläche von 90 m² für einen 4-Personen-Haushalt. Bei mehr als 4 Personen erhöht sich die Wohnfläche um 10 m² pro Personen, bei weniger Personen verringert sie sich um 10 m² pro Person.“</w:t>
            </w:r>
            <w:r w:rsidRPr="005F797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8A6B6B" w:rsidRPr="005F797A" w:rsidTr="00567FD1">
        <w:trPr>
          <w:trHeight w:val="780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8A6B6B" w:rsidRPr="005F797A" w:rsidRDefault="008A6B6B" w:rsidP="00567FD1">
            <w:pPr>
              <w:rPr>
                <w:b/>
                <w:sz w:val="24"/>
                <w:szCs w:val="24"/>
              </w:rPr>
            </w:pPr>
            <w:r w:rsidRPr="005F797A">
              <w:rPr>
                <w:b/>
                <w:sz w:val="24"/>
                <w:szCs w:val="24"/>
              </w:rPr>
              <w:t>Wann haben Sie Ihr neues Eigenheim bezogen?</w:t>
            </w:r>
          </w:p>
        </w:tc>
        <w:sdt>
          <w:sdtPr>
            <w:rPr>
              <w:sz w:val="24"/>
              <w:szCs w:val="24"/>
            </w:rPr>
            <w:id w:val="1763089"/>
            <w:placeholder>
              <w:docPart w:val="E1370B771C84481C93A96DB6C6C64DF2"/>
            </w:placeholder>
            <w:showingPlcHdr/>
            <w:date w:fullDate="2015-03-27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70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A6B6B" w:rsidRPr="005F797A" w:rsidRDefault="008A6B6B" w:rsidP="00567FD1">
                <w:pPr>
                  <w:rPr>
                    <w:sz w:val="24"/>
                    <w:szCs w:val="24"/>
                  </w:rPr>
                </w:pPr>
                <w:r w:rsidRPr="0084199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8A6B6B" w:rsidRPr="005F797A" w:rsidTr="00567FD1">
        <w:trPr>
          <w:trHeight w:val="780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8A6B6B" w:rsidRPr="005F797A" w:rsidRDefault="008A6B6B" w:rsidP="00567F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Bankverbindung: 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B6B" w:rsidRDefault="008A6B6B" w:rsidP="0056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Bankinstitut: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:rsidR="008A6B6B" w:rsidRDefault="008A6B6B" w:rsidP="0056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BIC: 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:rsidR="008A6B6B" w:rsidRDefault="008A6B6B" w:rsidP="00567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IBAN: </w:t>
            </w: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8A6B6B" w:rsidRDefault="008A6B6B" w:rsidP="008A6B6B"/>
    <w:p w:rsidR="008A6B6B" w:rsidRDefault="008A6B6B" w:rsidP="008A6B6B"/>
    <w:p w:rsidR="008A6B6B" w:rsidRDefault="008A6B6B" w:rsidP="008A6B6B">
      <w:pPr>
        <w:pStyle w:val="KeinLeerraum"/>
      </w:pPr>
      <w:r>
        <w:t>________________________________________________________</w:t>
      </w:r>
    </w:p>
    <w:p w:rsidR="008A6B6B" w:rsidRPr="00D11C40" w:rsidRDefault="008A6B6B" w:rsidP="008A6B6B">
      <w:pPr>
        <w:pStyle w:val="KeinLeerraum"/>
        <w:rPr>
          <w:i/>
        </w:rPr>
      </w:pPr>
      <w:r w:rsidRPr="00D11C40">
        <w:rPr>
          <w:i/>
        </w:rPr>
        <w:t>Datum, Unterschrift</w:t>
      </w:r>
    </w:p>
    <w:p w:rsidR="00325A7E" w:rsidRDefault="00325A7E"/>
    <w:sectPr w:rsidR="00325A7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6F" w:rsidRDefault="007E056F" w:rsidP="008A6B6B">
      <w:pPr>
        <w:spacing w:after="0" w:line="240" w:lineRule="auto"/>
      </w:pPr>
      <w:r>
        <w:separator/>
      </w:r>
    </w:p>
  </w:endnote>
  <w:endnote w:type="continuationSeparator" w:id="0">
    <w:p w:rsidR="007E056F" w:rsidRDefault="007E056F" w:rsidP="008A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6F" w:rsidRDefault="007E056F" w:rsidP="008A6B6B">
      <w:pPr>
        <w:spacing w:after="0" w:line="240" w:lineRule="auto"/>
      </w:pPr>
      <w:r>
        <w:separator/>
      </w:r>
    </w:p>
  </w:footnote>
  <w:footnote w:type="continuationSeparator" w:id="0">
    <w:p w:rsidR="007E056F" w:rsidRDefault="007E056F" w:rsidP="008A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6B" w:rsidRPr="00A90B9E" w:rsidRDefault="008A6B6B" w:rsidP="008A6B6B">
    <w:pPr>
      <w:pStyle w:val="Kopfzeile"/>
      <w:jc w:val="center"/>
      <w:rPr>
        <w:b/>
        <w:sz w:val="33"/>
        <w:szCs w:val="33"/>
        <w:u w:val="single"/>
      </w:rPr>
    </w:pPr>
    <w:r>
      <w:rPr>
        <w:rFonts w:asciiTheme="majorHAnsi" w:eastAsiaTheme="majorEastAsia" w:hAnsiTheme="majorHAnsi" w:cstheme="majorBidi"/>
        <w:b/>
        <w:noProof/>
        <w:sz w:val="33"/>
        <w:szCs w:val="33"/>
        <w:u w:val="single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D289BD" wp14:editId="6CFAC98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09625"/>
              <wp:effectExtent l="9525" t="0" r="10795" b="0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09AFFC62" id="Gruppieren 3" o:spid="_x0000_s1026" style="position:absolute;margin-left:0;margin-top:0;width:593.7pt;height:63.75pt;z-index:25166131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3huwMAAOIJAAAOAAAAZHJzL2Uyb0RvYy54bWzMVttu4zYQfS/QfyD0ruhi+iIhziLrS1Ag&#10;7Qa72w+gJeqCSqRK0pGzi/57h0NJsdOmDXaBon6QSQ45mjlzzojX705tQx650rUUay+6Cj3CRSbz&#10;WpRr79fPe3/lEW2YyFkjBV97T1x7725+/OG671Iey0o2OVcEnAid9t3aq4zp0iDQWcVbpq9kxwUY&#10;C6laZmCqyiBXrAfvbRPEYbgIeqnyTsmMaw2rW2f0btB/UfDMfCgKzQ1p1h7EZvCp8Hmwz+DmmqWl&#10;Yl1VZ0MY7BuiaFkt4KWTqy0zjBxV/RdXbZ0pqWVhrjLZBrIo6oxjDpBNFL7I5k7JY4e5lGlfdhNM&#10;AO0LnL7ZbfbL44Midb72Zh4RrIUS3alj19VccUFmFp++K1PYdqe6T92DcknC8F5mv2kwBy/tdl66&#10;zeTQ/yxz8MmORiI+p0K11gVkTk5YhqepDPxkSAaLy/ksSRKoVga2VZgs4rmrU1ZBMe0xIBWYknF1&#10;NxyM5qsY0rDHIjpDc8BS90oMcwjL5gR008+I6u9D9FPFOo6F0haqAVE6InoL2eMWQh2guGsjHJrZ&#10;SQxoEiE3FRMlx82fnzpALrInIPizI3aioRT/im6CMAEU6ISlI8AWp9jhhAqYQGJpp7S547IldrD2&#10;tFGsLiuzkUKAlqSKsIrs8V4bG9fzAVtUIfd108A6SxtBeqjQHEpnp1o2dW6NOLHi5ptGkUcGsmRZ&#10;xoVx+5pjC4Rx68t5GA4ChWVbedw+RowtwnrBMC5eALIROYZRcZbvhrFhdePGEHYjbCQACCQyjJxe&#10;vyZhslvtVtSn8WLn03C79W/3G+ov9tFyvp1tN5tt9IdNKqJpVec5FzavsXdE9G1MGrqYU/3UPSYA&#10;g0vvmCIEO/5j0EgKywNH54PMnx7USBYg93/E8vnI8o9AECBvwwnKdaDs2DO0axgTxW+Vkr0tD0jv&#10;guPuwJs5ftEKRoLTECj/933gmbEDxRWEjRx9C6ktVc6K9D+l0YUYtCoPk9b2+MOWciHKV/nmmgZ+&#10;yb4mUUzD93Hi7xerpU/3dO4ny3Dlh1HyPlmENKHb/aUy7mvBv18Z/9BJznODbjE0DND3BQRtbeCS&#10;0dSt/ZyMm1j6WnOYhG3DHyU3/r8uPaIkdEz4bMF1CAaVVF880sPVAtro70emuEeanwTQPYkotXcR&#10;nND5MoaJOrcczi1MZOBq7RmPuOHGuPvLsVO2NVv5OFraz0xRY1+28nENAeK2E+wH+A2EiwTmMlx6&#10;7E3lfI77n69mN38CAAD//wMAUEsDBBQABgAIAAAAIQB4WTiz3AAAAAYBAAAPAAAAZHJzL2Rvd25y&#10;ZXYueG1sTI/BTsMwEETvSP0Haytxo06j0lQhTlWBuCBUQcsHbOJtEiVeR7bbhr/H5QKX1axmNfO2&#10;2E5mEBdyvrOsYLlIQBDXVnfcKPg6vj5sQPiArHGwTAq+ycO2nN0VmGt75U+6HEIjYgj7HBW0IYy5&#10;lL5uyaBf2JE4eifrDIa4ukZqh9cYbgaZJslaGuw4NrQ40nNLdX84GwV7vd5Rdxzf3Ml+rPbvadb3&#10;L5VS9/Np9wQi0BT+juGGH9GhjEyVPbP2YlAQHwm/8+YtN9kKRBVVmj2CLAv5H7/8AQAA//8DAFBL&#10;AQItABQABgAIAAAAIQC2gziS/gAAAOEBAAATAAAAAAAAAAAAAAAAAAAAAABbQ29udGVudF9UeXBl&#10;c10ueG1sUEsBAi0AFAAGAAgAAAAhADj9If/WAAAAlAEAAAsAAAAAAAAAAAAAAAAALwEAAF9yZWxz&#10;Ly5yZWxzUEsBAi0AFAAGAAgAAAAhAOEUbeG7AwAA4gkAAA4AAAAAAAAAAAAAAAAALgIAAGRycy9l&#10;Mm9Eb2MueG1sUEsBAi0AFAAGAAgAAAAhAHhZOLPcAAAABgEAAA8AAAAAAAAAAAAAAAAAFQYAAGRy&#10;cy9kb3ducmV2LnhtbFBLBQYAAAAABAAEAPMAAAAe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2f5496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b/>
        <w:noProof/>
        <w:sz w:val="33"/>
        <w:szCs w:val="33"/>
        <w:u w:val="single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3721A" wp14:editId="410D32BA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A526A82" id="Rechteck 2" o:spid="_x0000_s1026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8FOwIAAK4EAAAOAAAAZHJzL2Uyb0RvYy54bWysVNuO0zAQfUfiHyy/01xo2DZqulp1WYS0&#10;wIqFD3Adp7HW9hjbbVq+nrHTli5IPKzIg+WZ8Zy5nJksrvdakZ1wXoJpaDHJKRGGQyvNpqHfv929&#10;mVHiAzMtU2BEQw/C0+vl61eLwdaihB5UKxxBEOPrwTa0D8HWWeZ5LzTzE7DCoLEDp1lA0W2y1rEB&#10;0bXKyjx/lw3gWuuAC+9Rezsa6TLhd53g4UvXeRGIaijmFtLp0rmOZ7ZcsHrjmO0lP6bBXpCFZtJg&#10;0DPULQuMbJ38C0pL7sBDFyYcdAZdJ7lINWA1Rf5HNY89syLVgs3x9twm//9g+efdgyOybWhJiWEa&#10;KfoqeB8EfyJl7M5gfY2PHu2Di/V5ew/8yRMDq56ZjbhxDoZesBZzKuL77JlDFDy6kvXwCVoEZ9sA&#10;qVH7zukIiC0g+8TH4cyH2AfCUTnPZ3lFCUfL1fztVZXoylh98rXOhw8CNImXhjpkO2Gz3b0PMRdW&#10;n56k3EHJ9k4qlYQ4YWKlHNkxnA3GuTChSu5qqzHZUV/k8RvHBPU4TKP+lEoa1AiTovnLCMqQAWuo&#10;yhH1me3s9u/o1YuDaxlwr5TUDZ1dlBCZem/aNPWBSTXesU/KHKmLbI2sr6E9IHMOxqXBJcdLD+4n&#10;JQMuTEP9jy1zghL10SD782I6jRuWhGl1VaLgLi3rSwszHKEaGigZr6swbuXWOrnpMVKRuDBwgxPT&#10;yURnnKYxq2OyuBSp78cFjlt3KadXv38zy18A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qUe/BTsCAACuBAAADgAAAAAAAAAA&#10;AAAAAAAuAgAAZHJzL2Uyb0RvYy54bWxQSwECLQAUAAYACAAAACEA15x3udsAAAAEAQAADwAAAAAA&#10;AAAAAAAAAACVBAAAZHJzL2Rvd25yZXYueG1sUEsFBgAAAAAEAAQA8wAAAJ0FAAAAAA==&#10;" fillcolor="#4472c4 [3208]" strokecolor="#1f3763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b/>
        <w:noProof/>
        <w:sz w:val="33"/>
        <w:szCs w:val="33"/>
        <w:u w:val="single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FD6F9" wp14:editId="21C6DA49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F9A613F" id="Rechteck 1" o:spid="_x0000_s1026" style="position:absolute;margin-left:0;margin-top:0;width:7.15pt;height:62.5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aUOQIAAK4EAAAOAAAAZHJzL2Uyb0RvYy54bWysVMFuEzEQvSPxD5bvZDchoUmUTVWlFCEV&#10;qCh8gOP1Zq3aHjN2sglfz9ibhBQkDhV7sDwe+82beTO7uN5bw3YKgwZX8eGg5Ew5CbV2m4p//3b3&#10;ZspZiMLVwoBTFT+owK+Xr18tOj9XI2jB1AoZgbgw73zF2xj9vCiCbJUVYQBeOXI2gFZEMnFT1Cg6&#10;QremGJXlu6IDrD2CVCHQ6W3v5MuM3zRKxi9NE1RkpuLELeYV87pOa7FciPkGhW+1PNIQL2BhhXYU&#10;9Ax1K6JgW9R/QVktEQI0cSDBFtA0WqqcA2UzLP/I5rEVXuVcqDjBn8sU/h+s/Lx7QKZr0o4zJyxJ&#10;9FXJNir5xIapOp0Pc7r06B8w5Rf8PcinwBysWuE26gYRulaJmjjl+8WzB8kI9JStu09QE7jYRsiF&#10;2jdoEyCVgO2zHoezHmofmaTDWTktJ5xJ8lzN3l5NslyFmJ/eegzxgwLL0qbiSGpnbLG7D5G409XT&#10;lcwdjK7vtDHZSB2mVgbZTlBvCCmVi5P83Gwtke3Ph2X6+jahc2qm/vxEJTdqgsnRwmUE41hHOUxG&#10;Peoz3/nZv6NPXhzc6khzZbSt+PQihaTUe1fnro9Cm35PdTKOEjip1au+hvpAyiH0Q0NDTpsW8Cdn&#10;HQ1MxcOPrUDFmfnoSP3ZcDxOE5aN8eRqRAZeetaXHuEkQVU8ctZvV7Gfyq1HvWkp0jBr4eCGOqbR&#10;Wc7Er2d1JEtDket+HOA0dZd2vvX7N7P8BQAA//8DAFBLAwQUAAYACAAAACEA15x3udsAAAAEAQAA&#10;DwAAAGRycy9kb3ducmV2LnhtbEyPT0vDQBDF74LfYRnBm91t1CIxm1IKelAotkrxOM1Ok2B2NmY3&#10;f/z2br3YyzyGN7z3m2w52UYM1PnasYb5TIEgLpypudTw8f508wDCB2SDjWPS8EMelvnlRYapcSNv&#10;adiFUsQQ9ilqqEJoUyl9UZFFP3MtcfSOrrMY4tqV0nQ4xnDbyESphbRYc2yosKV1RcXXrrca9r1/&#10;VeNE82e7/9wkw+YleTt+a319Na0eQQSawv8xnPAjOuSR6eB6Nl40GuIj4W+evLtbEIeoyb0CmWfy&#10;HD7/BQAA//8DAFBLAQItABQABgAIAAAAIQC2gziS/gAAAOEBAAATAAAAAAAAAAAAAAAAAAAAAABb&#10;Q29udGVudF9UeXBlc10ueG1sUEsBAi0AFAAGAAgAAAAhADj9If/WAAAAlAEAAAsAAAAAAAAAAAAA&#10;AAAALwEAAF9yZWxzLy5yZWxzUEsBAi0AFAAGAAgAAAAhAHbTBpQ5AgAArgQAAA4AAAAAAAAAAAAA&#10;AAAALgIAAGRycy9lMm9Eb2MueG1sUEsBAi0AFAAGAAgAAAAhANecd7nbAAAABAEAAA8AAAAAAAAA&#10;AAAAAAAAkwQAAGRycy9kb3ducmV2LnhtbFBLBQYAAAAABAAEAPMAAACbBQAAAAA=&#10;" fillcolor="#4472c4 [3208]" strokecolor="#1f3763 [1608]">
              <w10:wrap anchorx="margin" anchory="page"/>
            </v:rect>
          </w:pict>
        </mc:Fallback>
      </mc:AlternateContent>
    </w:r>
    <w:r w:rsidRPr="00A90B9E">
      <w:rPr>
        <w:b/>
        <w:sz w:val="33"/>
        <w:szCs w:val="33"/>
        <w:u w:val="single"/>
      </w:rPr>
      <w:t>Antrag zur Wohnbauförderung in der Gemeinde Untermünkheim</w:t>
    </w:r>
  </w:p>
  <w:p w:rsidR="008A6B6B" w:rsidRDefault="008A6B6B">
    <w:pPr>
      <w:pStyle w:val="Kopfzeile"/>
    </w:pPr>
  </w:p>
  <w:p w:rsidR="008A6B6B" w:rsidRDefault="008A6B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RVvMMf2Rnrg3AuKXAj/Sab92+rWxT/Am5T2MAwQGRPuta9tO2I0JXfqqOy5jeSv2N2GJZyCpg1s5Y8aVKEfng==" w:salt="CKvmKeGkMaJmtUGTTSj0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6B"/>
    <w:rsid w:val="00325A7E"/>
    <w:rsid w:val="007E056F"/>
    <w:rsid w:val="008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7ADDD5-68B5-42B0-A7BE-5A470659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B6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B6B"/>
  </w:style>
  <w:style w:type="paragraph" w:styleId="Fuzeile">
    <w:name w:val="footer"/>
    <w:basedOn w:val="Standard"/>
    <w:link w:val="FuzeileZchn"/>
    <w:uiPriority w:val="99"/>
    <w:unhideWhenUsed/>
    <w:rsid w:val="008A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B6B"/>
  </w:style>
  <w:style w:type="table" w:styleId="Tabellenraster">
    <w:name w:val="Table Grid"/>
    <w:basedOn w:val="NormaleTabelle"/>
    <w:uiPriority w:val="59"/>
    <w:rsid w:val="008A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6B6B"/>
    <w:rPr>
      <w:color w:val="808080"/>
    </w:rPr>
  </w:style>
  <w:style w:type="paragraph" w:styleId="KeinLeerraum">
    <w:name w:val="No Spacing"/>
    <w:uiPriority w:val="1"/>
    <w:qFormat/>
    <w:rsid w:val="008A6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49BE76E144CE78D998363B0E93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13723-6644-4D20-984D-11FDC2524378}"/>
      </w:docPartPr>
      <w:docPartBody>
        <w:p w:rsidR="006A3CAA" w:rsidRDefault="002A0C5D" w:rsidP="002A0C5D">
          <w:pPr>
            <w:pStyle w:val="C1949BE76E144CE78D998363B0E93AC9"/>
          </w:pPr>
          <w:r w:rsidRPr="0084199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1370B771C84481C93A96DB6C6C64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1A431-2260-49BC-8130-6F778D79B18A}"/>
      </w:docPartPr>
      <w:docPartBody>
        <w:p w:rsidR="006A3CAA" w:rsidRDefault="002A0C5D" w:rsidP="002A0C5D">
          <w:pPr>
            <w:pStyle w:val="E1370B771C84481C93A96DB6C6C64DF2"/>
          </w:pPr>
          <w:r w:rsidRPr="0084199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5D"/>
    <w:rsid w:val="002A0C5D"/>
    <w:rsid w:val="006A3CAA"/>
    <w:rsid w:val="00F5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181187049884583A85728D7F1DDD5B9">
    <w:name w:val="7181187049884583A85728D7F1DDD5B9"/>
    <w:rsid w:val="002A0C5D"/>
  </w:style>
  <w:style w:type="character" w:styleId="Platzhaltertext">
    <w:name w:val="Placeholder Text"/>
    <w:basedOn w:val="Absatz-Standardschriftart"/>
    <w:uiPriority w:val="99"/>
    <w:semiHidden/>
    <w:rsid w:val="002A0C5D"/>
    <w:rPr>
      <w:color w:val="808080"/>
    </w:rPr>
  </w:style>
  <w:style w:type="paragraph" w:customStyle="1" w:styleId="C1949BE76E144CE78D998363B0E93AC9">
    <w:name w:val="C1949BE76E144CE78D998363B0E93AC9"/>
    <w:rsid w:val="002A0C5D"/>
  </w:style>
  <w:style w:type="paragraph" w:customStyle="1" w:styleId="E1370B771C84481C93A96DB6C6C64DF2">
    <w:name w:val="E1370B771C84481C93A96DB6C6C64DF2"/>
    <w:rsid w:val="002A0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heffele</dc:creator>
  <cp:keywords/>
  <dc:description/>
  <cp:lastModifiedBy>Heffele, Elena</cp:lastModifiedBy>
  <cp:revision>1</cp:revision>
  <dcterms:created xsi:type="dcterms:W3CDTF">2015-11-30T08:21:00Z</dcterms:created>
  <dcterms:modified xsi:type="dcterms:W3CDTF">2015-11-30T08:22:00Z</dcterms:modified>
</cp:coreProperties>
</file>